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FB" w:rsidRDefault="005F3E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1864946</wp:posOffset>
                </wp:positionV>
                <wp:extent cx="9302321" cy="1092529"/>
                <wp:effectExtent l="57150" t="19050" r="70485" b="889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321" cy="109252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439" w:rsidRPr="00BD6439" w:rsidRDefault="00BD6439" w:rsidP="005F3E15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  <w:highlight w:val="darkMagenta"/>
                              </w:rPr>
                            </w:pPr>
                          </w:p>
                          <w:p w:rsidR="005F3E15" w:rsidRPr="00BD6439" w:rsidRDefault="005F3E15" w:rsidP="005F3E15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BD6439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Практические аспекты терапии хронического миелолейкоза ингибиторами тирозинкиназы второго поколения</w:t>
                            </w:r>
                          </w:p>
                          <w:p w:rsidR="005F3E15" w:rsidRPr="005F3E15" w:rsidRDefault="005F3E15" w:rsidP="005F3E1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5pt;margin-top:146.85pt;width:732.45pt;height:8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D6439" w:rsidRPr="00BD6439" w:rsidRDefault="00BD6439" w:rsidP="005F3E15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  <w:highlight w:val="darkMagenta"/>
                        </w:rPr>
                      </w:pPr>
                    </w:p>
                    <w:p w:rsidR="005F3E15" w:rsidRPr="00BD6439" w:rsidRDefault="005F3E15" w:rsidP="005F3E15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BD6439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Практические аспекты терапии хронического </w:t>
                      </w:r>
                      <w:proofErr w:type="spellStart"/>
                      <w:r w:rsidRPr="00BD6439">
                        <w:rPr>
                          <w:b/>
                          <w:color w:val="002060"/>
                          <w:sz w:val="48"/>
                          <w:szCs w:val="48"/>
                        </w:rPr>
                        <w:t>миелолейкоза</w:t>
                      </w:r>
                      <w:proofErr w:type="spellEnd"/>
                      <w:r w:rsidRPr="00BD6439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ингибиторами </w:t>
                      </w:r>
                      <w:proofErr w:type="spellStart"/>
                      <w:r w:rsidRPr="00BD6439">
                        <w:rPr>
                          <w:b/>
                          <w:color w:val="002060"/>
                          <w:sz w:val="48"/>
                          <w:szCs w:val="48"/>
                        </w:rPr>
                        <w:t>тирозинкиназы</w:t>
                      </w:r>
                      <w:proofErr w:type="spellEnd"/>
                      <w:r w:rsidRPr="00BD6439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второго поколения</w:t>
                      </w:r>
                    </w:p>
                    <w:p w:rsidR="005F3E15" w:rsidRPr="005F3E15" w:rsidRDefault="005F3E15" w:rsidP="005F3E1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3EE">
        <w:rPr>
          <w:noProof/>
        </w:rPr>
        <w:drawing>
          <wp:anchor distT="0" distB="0" distL="114300" distR="114300" simplePos="0" relativeHeight="251629568" behindDoc="0" locked="0" layoutInCell="1" allowOverlap="1" wp14:anchorId="16E6C3E2" wp14:editId="2DF56E33">
            <wp:simplePos x="0" y="0"/>
            <wp:positionH relativeFrom="column">
              <wp:posOffset>6629400</wp:posOffset>
            </wp:positionH>
            <wp:positionV relativeFrom="paragraph">
              <wp:posOffset>-685800</wp:posOffset>
            </wp:positionV>
            <wp:extent cx="2675890" cy="1828165"/>
            <wp:effectExtent l="0" t="0" r="0" b="635"/>
            <wp:wrapThrough wrapText="bothSides">
              <wp:wrapPolygon edited="0">
                <wp:start x="0" y="0"/>
                <wp:lineTo x="0" y="21307"/>
                <wp:lineTo x="21323" y="21307"/>
                <wp:lineTo x="21323" y="0"/>
                <wp:lineTo x="0" y="0"/>
              </wp:wrapPolygon>
            </wp:wrapThrough>
            <wp:docPr id="5" name="Изображение 5" descr="Macintosh HD:Users:irina:Downloads:translational_hemat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rina:Downloads:translational_hematolo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4"/>
                    <a:stretch/>
                  </pic:blipFill>
                  <pic:spPr bwMode="auto">
                    <a:xfrm>
                      <a:off x="0" y="0"/>
                      <a:ext cx="26758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FB">
        <w:rPr>
          <w:noProof/>
        </w:rPr>
        <w:drawing>
          <wp:anchor distT="0" distB="0" distL="114300" distR="114300" simplePos="0" relativeHeight="251625472" behindDoc="0" locked="0" layoutInCell="1" allowOverlap="1" wp14:anchorId="3B915DBD" wp14:editId="52C5F2E0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3876675" cy="1828800"/>
            <wp:effectExtent l="0" t="0" r="9525" b="0"/>
            <wp:wrapThrough wrapText="bothSides">
              <wp:wrapPolygon edited="0">
                <wp:start x="0" y="0"/>
                <wp:lineTo x="0" y="21300"/>
                <wp:lineTo x="21512" y="21300"/>
                <wp:lineTo x="21512" y="0"/>
                <wp:lineTo x="0" y="0"/>
              </wp:wrapPolygon>
            </wp:wrapThrough>
            <wp:docPr id="3" name="Изображение 3" descr="Macintosh HD:Users:irina:Downloads:coursehdr-hemat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rina:Downloads:coursehdr-hematolo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FB">
        <w:rPr>
          <w:noProof/>
        </w:rPr>
        <w:drawing>
          <wp:anchor distT="0" distB="0" distL="114300" distR="114300" simplePos="0" relativeHeight="251621376" behindDoc="0" locked="0" layoutInCell="1" allowOverlap="1" wp14:anchorId="0F0365B4" wp14:editId="10615434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743200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400" y="21300"/>
                <wp:lineTo x="21400" y="0"/>
                <wp:lineTo x="0" y="0"/>
              </wp:wrapPolygon>
            </wp:wrapThrough>
            <wp:docPr id="2" name="Изображение 2" descr="Macintosh HD:Users:irina:Downloads:hematology-CMP-analysis-nursing-monit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rina:Downloads:hematology-CMP-analysis-nursing-monitor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EFB" w:rsidRDefault="00435EFB"/>
    <w:p w:rsidR="00435EFB" w:rsidRDefault="00435EFB"/>
    <w:p w:rsidR="00435EFB" w:rsidRDefault="00435EFB"/>
    <w:p w:rsidR="00435EFB" w:rsidRDefault="00435EFB"/>
    <w:p w:rsidR="00435EFB" w:rsidRDefault="00435EFB"/>
    <w:p w:rsidR="00435EFB" w:rsidRDefault="00435EFB"/>
    <w:p w:rsidR="00435EFB" w:rsidRDefault="00BD6439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9FABF5" wp14:editId="2694B40A">
                <wp:simplePos x="0" y="0"/>
                <wp:positionH relativeFrom="margin">
                  <wp:posOffset>2821305</wp:posOffset>
                </wp:positionH>
                <wp:positionV relativeFrom="paragraph">
                  <wp:posOffset>12065</wp:posOffset>
                </wp:positionV>
                <wp:extent cx="6483350" cy="790575"/>
                <wp:effectExtent l="0" t="0" r="0" b="9525"/>
                <wp:wrapThrough wrapText="bothSides">
                  <wp:wrapPolygon edited="0">
                    <wp:start x="127" y="0"/>
                    <wp:lineTo x="127" y="21340"/>
                    <wp:lineTo x="21388" y="21340"/>
                    <wp:lineTo x="21388" y="0"/>
                    <wp:lineTo x="127" y="0"/>
                  </wp:wrapPolygon>
                </wp:wrapThrough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899" w:rsidRPr="00825D41" w:rsidRDefault="00825D41" w:rsidP="00CB7A12">
                            <w:pPr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F3E15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Дата проведения</w:t>
                            </w:r>
                            <w:r w:rsidRPr="005F3E1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B63899" w:rsidRPr="00825D41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3D40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B63899" w:rsidRPr="00825D41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апреля 2015 г.</w:t>
                            </w:r>
                          </w:p>
                          <w:p w:rsidR="005F3E15" w:rsidRDefault="00B63899" w:rsidP="005F3E15">
                            <w:pPr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F3E15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Место</w:t>
                            </w:r>
                            <w:r w:rsidR="005F3E15" w:rsidRPr="005F3E15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проведения</w:t>
                            </w:r>
                            <w:r w:rsidRPr="005F3E1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F3E15" w:rsidRPr="005F3E1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г. Сургут, ул. Крылова,</w:t>
                            </w:r>
                            <w:r w:rsidR="005F3E1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д. 23/1</w:t>
                            </w:r>
                          </w:p>
                          <w:p w:rsidR="005F3E15" w:rsidRPr="005F3E15" w:rsidRDefault="005F3E15" w:rsidP="005F3E15">
                            <w:pPr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Конференц зал гостиницы</w:t>
                            </w:r>
                            <w:r w:rsidRPr="005F3E1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«Медвежий угол»</w:t>
                            </w:r>
                          </w:p>
                          <w:p w:rsidR="00B63899" w:rsidRPr="00825D41" w:rsidRDefault="00B63899" w:rsidP="00B63899">
                            <w:pPr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B63899" w:rsidRPr="00CB7A12" w:rsidRDefault="00B63899" w:rsidP="00D074D5">
                            <w:pPr>
                              <w:rPr>
                                <w:rFonts w:ascii="Thonburi" w:hAnsi="Thonbur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ABF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222.15pt;margin-top:.95pt;width:510.5pt;height:62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" filled="f" stroked="f">
                <v:textbox>
                  <w:txbxContent>
                    <w:p w:rsidR="00B63899" w:rsidRPr="00825D41" w:rsidRDefault="00825D41" w:rsidP="00CB7A12">
                      <w:pPr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F3E15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Дата проведения</w:t>
                      </w:r>
                      <w:r w:rsidRPr="005F3E1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:</w:t>
                      </w:r>
                      <w:r w:rsidR="00B63899" w:rsidRPr="00825D41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E43D40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17</w:t>
                      </w:r>
                      <w:bookmarkStart w:id="1" w:name="_GoBack"/>
                      <w:bookmarkEnd w:id="1"/>
                      <w:r w:rsidR="00B63899" w:rsidRPr="00825D41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 апреля 2015 г.</w:t>
                      </w:r>
                    </w:p>
                    <w:p w:rsidR="005F3E15" w:rsidRDefault="00B63899" w:rsidP="005F3E15">
                      <w:pPr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F3E15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Место</w:t>
                      </w:r>
                      <w:r w:rsidR="005F3E15" w:rsidRPr="005F3E15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проведения</w:t>
                      </w:r>
                      <w:r w:rsidRPr="005F3E1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: </w:t>
                      </w:r>
                      <w:r w:rsidR="005F3E15" w:rsidRPr="005F3E1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г. Сургут, ул. Крылова,</w:t>
                      </w:r>
                      <w:r w:rsidR="005F3E1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 д. 23/1</w:t>
                      </w:r>
                    </w:p>
                    <w:p w:rsidR="005F3E15" w:rsidRPr="005F3E15" w:rsidRDefault="005F3E15" w:rsidP="005F3E15">
                      <w:pPr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Конференц зал гостиницы</w:t>
                      </w:r>
                      <w:r w:rsidRPr="005F3E1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 «Медвежий угол»</w:t>
                      </w:r>
                    </w:p>
                    <w:p w:rsidR="00B63899" w:rsidRPr="00825D41" w:rsidRDefault="00B63899" w:rsidP="00B63899">
                      <w:pPr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B63899" w:rsidRPr="00CB7A12" w:rsidRDefault="00B63899" w:rsidP="00D074D5">
                      <w:pPr>
                        <w:rPr>
                          <w:rFonts w:ascii="Thonburi" w:hAnsi="Thonburi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35EFB" w:rsidRDefault="00435EFB"/>
    <w:p w:rsidR="00435EFB" w:rsidRDefault="00435EFB"/>
    <w:p w:rsidR="00825D41" w:rsidRDefault="00825D41"/>
    <w:p w:rsidR="00825D41" w:rsidRDefault="00825D41">
      <w:r>
        <w:rPr>
          <w:noProof/>
        </w:rPr>
        <w:drawing>
          <wp:anchor distT="0" distB="0" distL="114300" distR="114300" simplePos="0" relativeHeight="251650048" behindDoc="0" locked="0" layoutInCell="1" allowOverlap="1" wp14:anchorId="0D2DEB84" wp14:editId="35B0DD47">
            <wp:simplePos x="0" y="0"/>
            <wp:positionH relativeFrom="column">
              <wp:posOffset>295275</wp:posOffset>
            </wp:positionH>
            <wp:positionV relativeFrom="paragraph">
              <wp:posOffset>10160</wp:posOffset>
            </wp:positionV>
            <wp:extent cx="17907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447" y="21382"/>
                <wp:lineTo x="21447" y="0"/>
                <wp:lineTo x="0" y="0"/>
              </wp:wrapPolygon>
            </wp:wrapThrough>
            <wp:docPr id="13" name="Изображение 13" descr="Macintosh HD:Users:irina:Downloads:bristol-myers-squibb-logo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Macintosh HD:Users:irina:Downloads:bristol-myers-squibb-logo.png.jpe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5D41" w:rsidRDefault="00825D41"/>
    <w:p w:rsidR="00825D41" w:rsidRDefault="005F3E15">
      <w:r>
        <w:rPr>
          <w:noProof/>
        </w:rPr>
        <w:drawing>
          <wp:anchor distT="0" distB="0" distL="114300" distR="114300" simplePos="0" relativeHeight="251675648" behindDoc="0" locked="0" layoutInCell="1" allowOverlap="1" wp14:anchorId="2D8794A1" wp14:editId="455DBE67">
            <wp:simplePos x="0" y="0"/>
            <wp:positionH relativeFrom="column">
              <wp:posOffset>6699885</wp:posOffset>
            </wp:positionH>
            <wp:positionV relativeFrom="paragraph">
              <wp:posOffset>15429</wp:posOffset>
            </wp:positionV>
            <wp:extent cx="2078355" cy="939800"/>
            <wp:effectExtent l="0" t="0" r="4445" b="0"/>
            <wp:wrapThrough wrapText="bothSides">
              <wp:wrapPolygon edited="0">
                <wp:start x="8975" y="0"/>
                <wp:lineTo x="7655" y="1751"/>
                <wp:lineTo x="6335" y="7005"/>
                <wp:lineTo x="6335" y="9341"/>
                <wp:lineTo x="0" y="14011"/>
                <wp:lineTo x="0" y="21016"/>
                <wp:lineTo x="21382" y="21016"/>
                <wp:lineTo x="21382" y="5838"/>
                <wp:lineTo x="12407" y="0"/>
                <wp:lineTo x="8975" y="0"/>
              </wp:wrapPolygon>
            </wp:wrapThrough>
            <wp:docPr id="12" name="Изображение 12" descr="Macintosh HD:Users:irina:Downloads:logo Orphan recordati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Macintosh HD:Users:irina:Downloads:logo Orphan recordati noir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D41">
        <w:rPr>
          <w:noProof/>
        </w:rPr>
        <w:drawing>
          <wp:anchor distT="0" distB="0" distL="114300" distR="114300" simplePos="0" relativeHeight="251671552" behindDoc="0" locked="0" layoutInCell="1" allowOverlap="1" wp14:anchorId="02FF929E" wp14:editId="21A86AE0">
            <wp:simplePos x="0" y="0"/>
            <wp:positionH relativeFrom="column">
              <wp:posOffset>2975610</wp:posOffset>
            </wp:positionH>
            <wp:positionV relativeFrom="paragraph">
              <wp:posOffset>13335</wp:posOffset>
            </wp:positionV>
            <wp:extent cx="2580005" cy="800100"/>
            <wp:effectExtent l="0" t="0" r="0" b="0"/>
            <wp:wrapThrough wrapText="bothSides">
              <wp:wrapPolygon edited="0">
                <wp:start x="3349" y="0"/>
                <wp:lineTo x="0" y="11829"/>
                <wp:lineTo x="0" y="14914"/>
                <wp:lineTo x="1435" y="17486"/>
                <wp:lineTo x="4944" y="21086"/>
                <wp:lineTo x="5742" y="21086"/>
                <wp:lineTo x="11962" y="21086"/>
                <wp:lineTo x="21371" y="21086"/>
                <wp:lineTo x="21371" y="3600"/>
                <wp:lineTo x="4625" y="0"/>
                <wp:lineTo x="3349" y="0"/>
              </wp:wrapPolygon>
            </wp:wrapThrough>
            <wp:docPr id="9" name="Изображение 9" descr="Macintosh HD:Users:irina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ina:Downloads: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41" w:rsidRDefault="00825D41"/>
    <w:p w:rsidR="00825D41" w:rsidRDefault="00825D41"/>
    <w:p w:rsidR="005F3E15" w:rsidRDefault="005F3E15"/>
    <w:p w:rsidR="00BD6439" w:rsidRDefault="00BD6439"/>
    <w:p w:rsidR="00BD6439" w:rsidRDefault="00BD6439"/>
    <w:p w:rsidR="00BD6439" w:rsidRDefault="00BD6439"/>
    <w:p w:rsidR="00435EFB" w:rsidRDefault="00D074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2852A" wp14:editId="14AB44B8">
                <wp:simplePos x="0" y="0"/>
                <wp:positionH relativeFrom="column">
                  <wp:posOffset>-669290</wp:posOffset>
                </wp:positionH>
                <wp:positionV relativeFrom="paragraph">
                  <wp:posOffset>287020</wp:posOffset>
                </wp:positionV>
                <wp:extent cx="10582910" cy="228600"/>
                <wp:effectExtent l="57150" t="19050" r="66040" b="76200"/>
                <wp:wrapTopAndBottom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91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E5E81" id="Прямоугольник 10" o:spid="_x0000_s1026" style="position:absolute;margin-left:-52.7pt;margin-top:22.6pt;width:833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" fillcolor="#4f81bd [3204]" stroked="f" strokeweight="0">
                <v:shadow on="t" color="black" opacity="22937f" origin=",.5" offset="0,.63889mm"/>
                <w10:wrap type="topAndBottom"/>
              </v:rect>
            </w:pict>
          </mc:Fallback>
        </mc:AlternateContent>
      </w:r>
    </w:p>
    <w:p w:rsidR="007749CC" w:rsidRDefault="00CB7A12" w:rsidP="005F3E15">
      <w:pPr>
        <w:jc w:val="center"/>
      </w:pPr>
      <w:r w:rsidRPr="005F3E15">
        <w:rPr>
          <w:rFonts w:ascii="Arial" w:hAnsi="Arial" w:cs="Arial"/>
          <w:b/>
          <w:color w:val="002060"/>
          <w:sz w:val="32"/>
          <w:szCs w:val="32"/>
        </w:rPr>
        <w:t xml:space="preserve">ПРОГРАММА </w:t>
      </w:r>
      <w:r w:rsidR="00B63899" w:rsidRPr="005F3E15">
        <w:rPr>
          <w:rFonts w:ascii="Arial" w:hAnsi="Arial" w:cs="Arial"/>
          <w:b/>
          <w:color w:val="002060"/>
          <w:sz w:val="32"/>
          <w:szCs w:val="32"/>
        </w:rPr>
        <w:t>ФОРУМА</w:t>
      </w:r>
    </w:p>
    <w:tbl>
      <w:tblPr>
        <w:tblW w:w="15489" w:type="dxa"/>
        <w:tblInd w:w="-318" w:type="dxa"/>
        <w:tblLook w:val="04A0" w:firstRow="1" w:lastRow="0" w:firstColumn="1" w:lastColumn="0" w:noHBand="0" w:noVBand="1"/>
      </w:tblPr>
      <w:tblGrid>
        <w:gridCol w:w="2132"/>
        <w:gridCol w:w="8384"/>
        <w:gridCol w:w="4973"/>
      </w:tblGrid>
      <w:tr w:rsidR="005F3E15" w:rsidRPr="007749CC" w:rsidTr="005F3E15">
        <w:trPr>
          <w:trHeight w:val="310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10.00 – 10.30</w:t>
            </w:r>
          </w:p>
        </w:tc>
        <w:tc>
          <w:tcPr>
            <w:tcW w:w="13357" w:type="dxa"/>
            <w:gridSpan w:val="2"/>
          </w:tcPr>
          <w:p w:rsidR="005F3E15" w:rsidRPr="007749CC" w:rsidRDefault="005F3E15" w:rsidP="005F3E15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Р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егистрация участников конференции</w:t>
            </w:r>
          </w:p>
        </w:tc>
      </w:tr>
      <w:tr w:rsidR="005F3E15" w:rsidRPr="007749CC" w:rsidTr="005F3E15">
        <w:trPr>
          <w:trHeight w:val="310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10.30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 xml:space="preserve"> – 10.35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П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риветственное слово участникам конференции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г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л. гематолог ХМАО Зинина Е.Е.</w:t>
            </w:r>
          </w:p>
        </w:tc>
      </w:tr>
      <w:tr w:rsidR="005F3E15" w:rsidRPr="007749CC" w:rsidTr="005F3E15">
        <w:trPr>
          <w:trHeight w:val="548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10.35 – 10.45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С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овременное состояние организации медицинской помощи больным с ХМЛ в ХМАО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г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л. гематолог ХМАО Зинина Е.Е.</w:t>
            </w:r>
          </w:p>
        </w:tc>
      </w:tr>
      <w:tr w:rsidR="005F3E15" w:rsidRPr="007749CC" w:rsidTr="005F3E15">
        <w:trPr>
          <w:trHeight w:val="421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10.45 – 11.15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Н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овые подходы к терапии ХМЛ в соответствии с ELN рекомендациями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к.м.н.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Ломаиа Е.Г. (г.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Санкт-Петербург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>)</w:t>
            </w:r>
          </w:p>
        </w:tc>
      </w:tr>
      <w:tr w:rsidR="005F3E15" w:rsidRPr="007749CC" w:rsidTr="005F3E15">
        <w:trPr>
          <w:trHeight w:val="845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11.15 – 12.15</w:t>
            </w:r>
          </w:p>
        </w:tc>
        <w:tc>
          <w:tcPr>
            <w:tcW w:w="8384" w:type="dxa"/>
          </w:tcPr>
          <w:p w:rsidR="005F3E15" w:rsidRPr="007749CC" w:rsidRDefault="005F3E15" w:rsidP="005F3E15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В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ыбор терапии ИТК при ХМЛ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с учетом безопасности применения и влияния на приверженность пациента лечению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к.м.н.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Ломаиа Е.Г. (г.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Санкт-Петербург)</w:t>
            </w:r>
          </w:p>
        </w:tc>
      </w:tr>
      <w:tr w:rsidR="005F3E15" w:rsidRPr="0090121A" w:rsidTr="005F3E15">
        <w:trPr>
          <w:trHeight w:val="384"/>
        </w:trPr>
        <w:tc>
          <w:tcPr>
            <w:tcW w:w="2132" w:type="dxa"/>
          </w:tcPr>
          <w:p w:rsidR="005F3E15" w:rsidRPr="0090121A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90121A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12.15 – 13.00</w:t>
            </w:r>
          </w:p>
        </w:tc>
        <w:tc>
          <w:tcPr>
            <w:tcW w:w="13357" w:type="dxa"/>
            <w:gridSpan w:val="2"/>
          </w:tcPr>
          <w:p w:rsidR="005F3E15" w:rsidRPr="0090121A" w:rsidRDefault="005F3E15" w:rsidP="005F3E15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 w:rsidRPr="0090121A">
              <w:rPr>
                <w:rFonts w:ascii="Arial" w:eastAsiaTheme="minorHAnsi" w:hAnsi="Arial" w:cs="Arial"/>
                <w:color w:val="17365D" w:themeColor="text2" w:themeShade="BF"/>
              </w:rPr>
              <w:t>К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>офе</w:t>
            </w:r>
            <w:r w:rsidRPr="0090121A">
              <w:rPr>
                <w:rFonts w:ascii="Arial" w:eastAsiaTheme="minorHAnsi" w:hAnsi="Arial" w:cs="Arial"/>
                <w:color w:val="17365D" w:themeColor="text2" w:themeShade="BF"/>
              </w:rPr>
              <w:t>-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>брейк</w:t>
            </w:r>
          </w:p>
        </w:tc>
      </w:tr>
      <w:tr w:rsidR="005F3E15" w:rsidRPr="007749CC" w:rsidTr="005F3E15">
        <w:trPr>
          <w:trHeight w:val="667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13.00 – 14.00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К</w:t>
            </w:r>
            <w:r w:rsidRPr="007749CC">
              <w:rPr>
                <w:rFonts w:ascii="Arial" w:hAnsi="Arial" w:cs="Arial"/>
                <w:color w:val="17365D" w:themeColor="text2" w:themeShade="BF"/>
              </w:rPr>
              <w:t>ардиоваскулярные осло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жнения при лечении хронического </w:t>
            </w:r>
            <w:r w:rsidRPr="007749CC">
              <w:rPr>
                <w:rFonts w:ascii="Arial" w:hAnsi="Arial" w:cs="Arial"/>
                <w:color w:val="17365D" w:themeColor="text2" w:themeShade="BF"/>
              </w:rPr>
              <w:t>миелолейкоза ингибиторами тирозинкиназы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п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роф. Гендлин Г. Е. (Москва)</w:t>
            </w:r>
          </w:p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</w:p>
        </w:tc>
      </w:tr>
      <w:tr w:rsidR="005F3E15" w:rsidRPr="007749CC" w:rsidTr="005F3E15">
        <w:trPr>
          <w:trHeight w:val="665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 xml:space="preserve">14.00 – 15.00 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С</w:t>
            </w:r>
            <w:r w:rsidRPr="007749CC">
              <w:rPr>
                <w:rFonts w:ascii="Arial" w:hAnsi="Arial" w:cs="Arial"/>
                <w:color w:val="17365D" w:themeColor="text2" w:themeShade="BF"/>
              </w:rPr>
              <w:t>ахарный диабет и другие метаболические нарушения у пациентов, длительно получающих терапию ингибиторами тирозинкиназы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Малыгина О.Ф.</w:t>
            </w:r>
            <w:r w:rsidRPr="007749CC">
              <w:rPr>
                <w:rFonts w:ascii="Arial" w:hAnsi="Arial" w:cs="Arial"/>
                <w:color w:val="17365D" w:themeColor="text2" w:themeShade="BF"/>
              </w:rPr>
              <w:t xml:space="preserve"> (г. Санкт-Петербург)</w:t>
            </w:r>
          </w:p>
        </w:tc>
      </w:tr>
      <w:tr w:rsidR="005F3E15" w:rsidRPr="0090121A" w:rsidTr="005F3E15">
        <w:trPr>
          <w:trHeight w:val="402"/>
        </w:trPr>
        <w:tc>
          <w:tcPr>
            <w:tcW w:w="2132" w:type="dxa"/>
          </w:tcPr>
          <w:p w:rsidR="005F3E15" w:rsidRPr="0090121A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90121A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15.00 – 15.45</w:t>
            </w:r>
          </w:p>
        </w:tc>
        <w:tc>
          <w:tcPr>
            <w:tcW w:w="13357" w:type="dxa"/>
            <w:gridSpan w:val="2"/>
          </w:tcPr>
          <w:p w:rsidR="005F3E15" w:rsidRPr="0090121A" w:rsidRDefault="005F3E15" w:rsidP="005F3E15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Перерыв на обед </w:t>
            </w:r>
          </w:p>
        </w:tc>
      </w:tr>
      <w:tr w:rsidR="005F3E15" w:rsidRPr="007749CC" w:rsidTr="005F3E15">
        <w:trPr>
          <w:trHeight w:val="403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15.45 – 16.45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М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 xml:space="preserve">олекулярная диагностика и мониторинг ХМЛ 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к.м.н. Цаур Г.А. (г.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Екатеринбург)</w:t>
            </w:r>
          </w:p>
        </w:tc>
      </w:tr>
      <w:tr w:rsidR="005F3E15" w:rsidRPr="007749CC" w:rsidTr="005F3E15">
        <w:trPr>
          <w:trHeight w:val="688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16.45 – 17.15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Н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етипичные варианты ХМЛ: редкие типы транскриптов BCR-ABL и ХМЛ без транслокации t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(9;22)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к.м.н. Цаур Г.А. (г.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Екатеринбург)</w:t>
            </w:r>
          </w:p>
        </w:tc>
      </w:tr>
      <w:tr w:rsidR="005F3E15" w:rsidRPr="007749CC" w:rsidTr="005F3E15">
        <w:trPr>
          <w:trHeight w:val="684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17.15 – 18.15</w:t>
            </w:r>
          </w:p>
        </w:tc>
        <w:tc>
          <w:tcPr>
            <w:tcW w:w="8384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Н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овое в терапии продвинутых фаз ХМЛ, роль алло-TCK в лечении пациентов с хроническим миелолейкозом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к.м.н. Морозова Е.В.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(г.</w:t>
            </w:r>
            <w:r>
              <w:rPr>
                <w:rFonts w:ascii="Arial" w:eastAsiaTheme="minorHAnsi" w:hAnsi="Arial" w:cs="Arial"/>
                <w:color w:val="17365D" w:themeColor="text2" w:themeShade="BF"/>
              </w:rPr>
              <w:t xml:space="preserve"> 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Санкт-Петербург)</w:t>
            </w:r>
          </w:p>
        </w:tc>
      </w:tr>
      <w:tr w:rsidR="005F3E15" w:rsidRPr="007749CC" w:rsidTr="005F3E15">
        <w:trPr>
          <w:trHeight w:val="276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18.15 – 18.30</w:t>
            </w:r>
          </w:p>
        </w:tc>
        <w:tc>
          <w:tcPr>
            <w:tcW w:w="13357" w:type="dxa"/>
            <w:gridSpan w:val="2"/>
          </w:tcPr>
          <w:p w:rsidR="005F3E15" w:rsidRDefault="005F3E15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Д</w:t>
            </w:r>
            <w:r w:rsidRPr="007749CC">
              <w:rPr>
                <w:rFonts w:ascii="Arial" w:hAnsi="Arial" w:cs="Arial"/>
                <w:color w:val="17365D" w:themeColor="text2" w:themeShade="BF"/>
              </w:rPr>
              <w:t>искуссия, вопросы / ответы</w:t>
            </w:r>
          </w:p>
          <w:p w:rsidR="005F3E15" w:rsidRPr="007749CC" w:rsidRDefault="005F3E15" w:rsidP="00C30C83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15" w:rsidRPr="007749CC" w:rsidTr="005F3E15">
        <w:trPr>
          <w:trHeight w:val="310"/>
        </w:trPr>
        <w:tc>
          <w:tcPr>
            <w:tcW w:w="2132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</w:pPr>
            <w:r w:rsidRPr="007749CC">
              <w:rPr>
                <w:rFonts w:ascii="Arial" w:eastAsiaTheme="minorHAnsi" w:hAnsi="Arial" w:cs="Arial"/>
                <w:color w:val="17365D" w:themeColor="text2" w:themeShade="BF"/>
                <w:sz w:val="28"/>
                <w:szCs w:val="28"/>
              </w:rPr>
              <w:t>18.30</w:t>
            </w:r>
          </w:p>
        </w:tc>
        <w:tc>
          <w:tcPr>
            <w:tcW w:w="8384" w:type="dxa"/>
          </w:tcPr>
          <w:p w:rsidR="005F3E15" w:rsidRPr="007749CC" w:rsidRDefault="00BD6439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З</w:t>
            </w:r>
            <w:r w:rsidR="005F3E15" w:rsidRPr="007749CC">
              <w:rPr>
                <w:rFonts w:ascii="Arial" w:eastAsiaTheme="minorHAnsi" w:hAnsi="Arial" w:cs="Arial"/>
                <w:color w:val="17365D" w:themeColor="text2" w:themeShade="BF"/>
              </w:rPr>
              <w:t>аключительное слово</w:t>
            </w:r>
          </w:p>
        </w:tc>
        <w:tc>
          <w:tcPr>
            <w:tcW w:w="4973" w:type="dxa"/>
          </w:tcPr>
          <w:p w:rsidR="005F3E15" w:rsidRPr="007749CC" w:rsidRDefault="005F3E15" w:rsidP="00C30C83">
            <w:pPr>
              <w:pStyle w:val="a5"/>
              <w:ind w:left="0"/>
              <w:rPr>
                <w:rFonts w:ascii="Arial" w:eastAsiaTheme="minorHAnsi" w:hAnsi="Arial" w:cs="Arial"/>
                <w:color w:val="17365D" w:themeColor="text2" w:themeShade="BF"/>
              </w:rPr>
            </w:pPr>
            <w:r>
              <w:rPr>
                <w:rFonts w:ascii="Arial" w:eastAsiaTheme="minorHAnsi" w:hAnsi="Arial" w:cs="Arial"/>
                <w:color w:val="17365D" w:themeColor="text2" w:themeShade="BF"/>
              </w:rPr>
              <w:t>г</w:t>
            </w:r>
            <w:r w:rsidRPr="007749CC">
              <w:rPr>
                <w:rFonts w:ascii="Arial" w:eastAsiaTheme="minorHAnsi" w:hAnsi="Arial" w:cs="Arial"/>
                <w:color w:val="17365D" w:themeColor="text2" w:themeShade="BF"/>
              </w:rPr>
              <w:t>л. гематолог ХМАО Зинина Е.Е</w:t>
            </w:r>
          </w:p>
        </w:tc>
      </w:tr>
    </w:tbl>
    <w:p w:rsidR="00C24069" w:rsidRDefault="009012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675A2" wp14:editId="63FB9C98">
                <wp:simplePos x="0" y="0"/>
                <wp:positionH relativeFrom="column">
                  <wp:posOffset>-669290</wp:posOffset>
                </wp:positionH>
                <wp:positionV relativeFrom="paragraph">
                  <wp:posOffset>305435</wp:posOffset>
                </wp:positionV>
                <wp:extent cx="10582910" cy="228600"/>
                <wp:effectExtent l="57150" t="19050" r="66040" b="76200"/>
                <wp:wrapThrough wrapText="bothSides">
                  <wp:wrapPolygon edited="0">
                    <wp:start x="-117" y="-1800"/>
                    <wp:lineTo x="-78" y="27000"/>
                    <wp:lineTo x="21657" y="27000"/>
                    <wp:lineTo x="21696" y="-1800"/>
                    <wp:lineTo x="-117" y="-180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91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1D72" id="Прямоугольник 11" o:spid="_x0000_s1026" style="position:absolute;margin-left:-52.7pt;margin-top:24.05pt;width:833.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" fillcolor="#4f81bd [3204]" stroked="f" strokeweight="0">
                <v:shadow on="t" color="black" opacity="22937f" origin=",.5" offset="0,.63889mm"/>
                <w10:wrap type="through"/>
              </v:rect>
            </w:pict>
          </mc:Fallback>
        </mc:AlternateContent>
      </w:r>
    </w:p>
    <w:sectPr w:rsidR="00C24069" w:rsidSect="00435EF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2A" w:rsidRDefault="0087292A" w:rsidP="005F3E15">
      <w:r>
        <w:separator/>
      </w:r>
    </w:p>
  </w:endnote>
  <w:endnote w:type="continuationSeparator" w:id="0">
    <w:p w:rsidR="0087292A" w:rsidRDefault="0087292A" w:rsidP="005F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2A" w:rsidRDefault="0087292A" w:rsidP="005F3E15">
      <w:r>
        <w:separator/>
      </w:r>
    </w:p>
  </w:footnote>
  <w:footnote w:type="continuationSeparator" w:id="0">
    <w:p w:rsidR="0087292A" w:rsidRDefault="0087292A" w:rsidP="005F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B"/>
    <w:rsid w:val="0018692E"/>
    <w:rsid w:val="004049B3"/>
    <w:rsid w:val="00435EFB"/>
    <w:rsid w:val="005F3E15"/>
    <w:rsid w:val="007151F8"/>
    <w:rsid w:val="007749CC"/>
    <w:rsid w:val="00825D41"/>
    <w:rsid w:val="0087292A"/>
    <w:rsid w:val="0090121A"/>
    <w:rsid w:val="00AE62D1"/>
    <w:rsid w:val="00B63899"/>
    <w:rsid w:val="00BD6439"/>
    <w:rsid w:val="00C24069"/>
    <w:rsid w:val="00CB7A12"/>
    <w:rsid w:val="00D013EE"/>
    <w:rsid w:val="00D074D5"/>
    <w:rsid w:val="00E43D40"/>
    <w:rsid w:val="00E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D2F15C6-6F9C-4F0E-8940-8D42D69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F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F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B7A1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F3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E15"/>
  </w:style>
  <w:style w:type="paragraph" w:styleId="a8">
    <w:name w:val="footer"/>
    <w:basedOn w:val="a"/>
    <w:link w:val="a9"/>
    <w:uiPriority w:val="99"/>
    <w:unhideWhenUsed/>
    <w:rsid w:val="005F3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Теньковская</dc:creator>
  <cp:keywords/>
  <dc:description/>
  <cp:lastModifiedBy>Sony</cp:lastModifiedBy>
  <cp:revision>6</cp:revision>
  <cp:lastPrinted>2015-04-13T15:19:00Z</cp:lastPrinted>
  <dcterms:created xsi:type="dcterms:W3CDTF">2015-04-13T14:57:00Z</dcterms:created>
  <dcterms:modified xsi:type="dcterms:W3CDTF">2015-07-12T19:53:00Z</dcterms:modified>
</cp:coreProperties>
</file>